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rPr>
          <w:rFonts w:hint="default" w:ascii="游ゴシック Light" w:hAnsi="游ゴシック Light" w:eastAsia="游ゴシック Light"/>
          <w:sz w:val="20"/>
        </w:rPr>
      </w:pPr>
      <w:r>
        <w:rPr>
          <w:rFonts w:hint="eastAsia" w:ascii="游ゴシック Light" w:hAnsi="游ゴシック Light" w:eastAsia="游ゴシック Light"/>
          <w:sz w:val="20"/>
        </w:rPr>
        <w:t>様式第４号（第</w:t>
      </w:r>
      <w:r>
        <w:rPr>
          <w:rFonts w:hint="eastAsia" w:ascii="游ゴシック Light" w:hAnsi="游ゴシック Light" w:eastAsia="游ゴシック Light"/>
          <w:sz w:val="20"/>
        </w:rPr>
        <w:t>15</w:t>
      </w:r>
      <w:r>
        <w:rPr>
          <w:rFonts w:hint="eastAsia" w:ascii="游ゴシック Light" w:hAnsi="游ゴシック Light" w:eastAsia="游ゴシック Light"/>
          <w:sz w:val="20"/>
        </w:rPr>
        <w:t>条関係）</w:t>
      </w:r>
    </w:p>
    <w:p>
      <w:pPr>
        <w:pStyle w:val="0"/>
        <w:wordWrap w:val="0"/>
        <w:spacing w:line="420" w:lineRule="exact"/>
        <w:jc w:val="right"/>
        <w:rPr>
          <w:rFonts w:hint="default" w:ascii="游ゴシック Light" w:hAnsi="游ゴシック Light" w:eastAsia="游ゴシック Light"/>
          <w:sz w:val="20"/>
        </w:rPr>
      </w:pPr>
      <w:r>
        <w:rPr>
          <w:rFonts w:hint="eastAsia" w:ascii="游ゴシック Light" w:hAnsi="游ゴシック Light" w:eastAsia="游ゴシック Light"/>
          <w:kern w:val="0"/>
          <w:sz w:val="20"/>
        </w:rPr>
        <w:t>第　　　　　号　</w:t>
      </w:r>
    </w:p>
    <w:p>
      <w:pPr>
        <w:pStyle w:val="0"/>
        <w:wordWrap w:val="0"/>
        <w:spacing w:line="420" w:lineRule="exact"/>
        <w:jc w:val="right"/>
        <w:rPr>
          <w:rFonts w:hint="default" w:ascii="游ゴシック Light" w:hAnsi="游ゴシック Light" w:eastAsia="游ゴシック Light"/>
          <w:sz w:val="20"/>
        </w:rPr>
      </w:pPr>
      <w:r>
        <w:rPr>
          <w:rFonts w:hint="eastAsia" w:ascii="游ゴシック Light" w:hAnsi="游ゴシック Light" w:eastAsia="游ゴシック Light"/>
          <w:sz w:val="20"/>
        </w:rPr>
        <w:t>年　　月　　日　</w:t>
      </w: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  <w:r>
        <w:rPr>
          <w:rFonts w:hint="eastAsia" w:ascii="游ゴシック Light" w:hAnsi="游ゴシック Light" w:eastAsia="游ゴシック Light"/>
          <w:sz w:val="20"/>
        </w:rPr>
        <w:t>　　　　　　　　　　　　様</w:t>
      </w: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wordWrap w:val="0"/>
        <w:spacing w:line="420" w:lineRule="exact"/>
        <w:jc w:val="right"/>
        <w:rPr>
          <w:rFonts w:hint="default" w:ascii="游ゴシック Light" w:hAnsi="游ゴシック Light" w:eastAsia="游ゴシック Light"/>
          <w:sz w:val="20"/>
        </w:rPr>
      </w:pPr>
      <w:r>
        <w:rPr>
          <w:rFonts w:hint="eastAsia" w:ascii="游ゴシック Light" w:hAnsi="游ゴシック Light" w:eastAsia="游ゴシック Light"/>
          <w:sz w:val="20"/>
        </w:rPr>
        <w:t>小林市長　堀　研二郎　</w:t>
      </w:r>
      <w:r>
        <w:rPr>
          <w:rFonts w:hint="eastAsia" w:ascii="游ゴシック Light" w:hAnsi="游ゴシック Light" w:eastAsia="游ゴシック Light"/>
          <w:sz w:val="20"/>
          <w:bdr w:val="single" w:color="auto" w:sz="4" w:space="0"/>
        </w:rPr>
        <w:t>印</w:t>
      </w:r>
      <w:r>
        <w:rPr>
          <w:rFonts w:hint="eastAsia" w:ascii="游ゴシック Light" w:hAnsi="游ゴシック Light" w:eastAsia="游ゴシック Light"/>
          <w:sz w:val="20"/>
        </w:rPr>
        <w:t>　　</w:t>
      </w: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jc w:val="center"/>
        <w:rPr>
          <w:rFonts w:hint="default" w:ascii="游ゴシック Light" w:hAnsi="游ゴシック Light" w:eastAsia="游ゴシック Light"/>
          <w:sz w:val="20"/>
        </w:rPr>
      </w:pPr>
      <w:r>
        <w:rPr>
          <w:rFonts w:hint="eastAsia" w:ascii="游ゴシック Light" w:hAnsi="游ゴシック Light" w:eastAsia="游ゴシック Light"/>
          <w:sz w:val="20"/>
        </w:rPr>
        <w:t>審査結果通知書</w:t>
      </w: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  <w:r>
        <w:rPr>
          <w:rFonts w:hint="eastAsia" w:ascii="游ゴシック Light" w:hAnsi="游ゴシック Light" w:eastAsia="游ゴシック Light"/>
          <w:sz w:val="20"/>
        </w:rPr>
        <w:t>　提案書の提出をいただきました下記の業務等について、審査の結果、（　受注候補者となりましたので　・　受注候補者となりませんでしたので　）通知します。</w:t>
      </w: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jc w:val="center"/>
        <w:rPr>
          <w:rFonts w:hint="default" w:ascii="游ゴシック Light" w:hAnsi="游ゴシック Light" w:eastAsia="游ゴシック Light"/>
          <w:sz w:val="20"/>
        </w:rPr>
      </w:pPr>
      <w:r>
        <w:rPr>
          <w:rFonts w:hint="eastAsia" w:ascii="游ゴシック Light" w:hAnsi="游ゴシック Light" w:eastAsia="游ゴシック Light"/>
          <w:sz w:val="20"/>
        </w:rPr>
        <w:t>記</w:t>
      </w: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  <w:u w:val="single" w:color="auto"/>
        </w:rPr>
      </w:pPr>
      <w:r>
        <w:rPr>
          <w:rFonts w:hint="eastAsia" w:ascii="游ゴシック Light" w:hAnsi="游ゴシック Light" w:eastAsia="游ゴシック Light"/>
          <w:sz w:val="20"/>
        </w:rPr>
        <w:t>　業務等の名称</w:t>
      </w:r>
      <w:r>
        <w:rPr>
          <w:rFonts w:hint="eastAsia" w:ascii="游ゴシック Light" w:hAnsi="游ゴシック Light" w:eastAsia="游ゴシック Light"/>
          <w:sz w:val="20"/>
          <w:u w:val="single" w:color="auto"/>
        </w:rPr>
        <w:t>　小林市ふるさと納税推進業務及びプロモーション推進業務　</w:t>
      </w: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  <w:r>
        <w:rPr>
          <w:rFonts w:hint="eastAsia" w:ascii="游ゴシック Light" w:hAnsi="游ゴシック Light" w:eastAsia="游ゴシック Light"/>
          <w:sz w:val="20"/>
        </w:rPr>
        <w:t>　（受注候補者とならなかった場合、その理由）</w:t>
      </w: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rPr>
          <w:rFonts w:hint="default" w:ascii="游ゴシック Light" w:hAnsi="游ゴシック Light" w:eastAsia="游ゴシック Light"/>
          <w:sz w:val="20"/>
        </w:rPr>
      </w:pPr>
      <w:bookmarkStart w:id="0" w:name="_GoBack"/>
      <w:bookmarkEnd w:id="0"/>
    </w:p>
    <w:sectPr>
      <w:pgSz w:w="11906" w:h="16838" w:orient="landscape"/>
      <w:pgMar w:top="1701" w:right="1418" w:bottom="1418" w:left="1418" w:header="851" w:footer="992" w:gutter="0"/>
      <w:cols w:space="720"/>
      <w:textDirection w:val="lrTb"/>
      <w:docGrid w:linePitch="451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20"/>
  <w:drawingGridVerticalSpacing w:val="451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p"/>
    <w:basedOn w:val="10"/>
    <w:next w:val="15"/>
    <w:link w:val="0"/>
    <w:uiPriority w:val="0"/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basedOn w:val="10"/>
    <w:next w:val="17"/>
    <w:link w:val="16"/>
    <w:uiPriority w:val="0"/>
    <w:rPr>
      <w:rFonts w:ascii="ＭＳ 明朝" w:hAnsi="ＭＳ 明朝"/>
      <w:kern w:val="2"/>
      <w:sz w:val="22"/>
    </w:rPr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basedOn w:val="10"/>
    <w:next w:val="19"/>
    <w:link w:val="18"/>
    <w:uiPriority w:val="0"/>
    <w:rPr>
      <w:rFonts w:ascii="ＭＳ 明朝" w:hAnsi="ＭＳ 明朝"/>
      <w:kern w:val="2"/>
      <w:sz w:val="22"/>
    </w:rPr>
  </w:style>
  <w:style w:type="paragraph" w:styleId="20">
    <w:name w:val="Balloon Text"/>
    <w:basedOn w:val="0"/>
    <w:next w:val="20"/>
    <w:link w:val="21"/>
    <w:uiPriority w:val="0"/>
    <w:semiHidden/>
    <w:rPr>
      <w:rFonts w:ascii="Arial" w:hAnsi="Arial" w:eastAsia="ＭＳ ゴシック"/>
      <w:sz w:val="18"/>
    </w:rPr>
  </w:style>
  <w:style w:type="character" w:styleId="21" w:customStyle="1">
    <w:name w:val="吹き出し (文字)"/>
    <w:basedOn w:val="10"/>
    <w:next w:val="21"/>
    <w:link w:val="20"/>
    <w:uiPriority w:val="0"/>
    <w:rPr>
      <w:rFonts w:ascii="Arial" w:hAnsi="Arial" w:eastAsia="ＭＳ ゴシック"/>
      <w:kern w:val="2"/>
      <w:sz w:val="18"/>
    </w:rPr>
  </w:style>
  <w:style w:type="character" w:styleId="22">
    <w:name w:val="annotation reference"/>
    <w:basedOn w:val="10"/>
    <w:next w:val="22"/>
    <w:link w:val="0"/>
    <w:uiPriority w:val="0"/>
    <w:semiHidden/>
    <w:rPr>
      <w:sz w:val="18"/>
    </w:rPr>
  </w:style>
  <w:style w:type="paragraph" w:styleId="23">
    <w:name w:val="annotation text"/>
    <w:basedOn w:val="0"/>
    <w:next w:val="23"/>
    <w:link w:val="24"/>
    <w:uiPriority w:val="0"/>
    <w:semiHidden/>
    <w:pPr>
      <w:jc w:val="left"/>
    </w:pPr>
  </w:style>
  <w:style w:type="character" w:styleId="24" w:customStyle="1">
    <w:name w:val="コメント文字列 (文字)"/>
    <w:basedOn w:val="10"/>
    <w:next w:val="24"/>
    <w:link w:val="23"/>
    <w:uiPriority w:val="0"/>
    <w:rPr>
      <w:rFonts w:ascii="ＭＳ 明朝" w:hAnsi="ＭＳ 明朝"/>
      <w:kern w:val="2"/>
      <w:sz w:val="22"/>
    </w:rPr>
  </w:style>
  <w:style w:type="paragraph" w:styleId="25">
    <w:name w:val="annotation subject"/>
    <w:basedOn w:val="23"/>
    <w:next w:val="23"/>
    <w:link w:val="26"/>
    <w:uiPriority w:val="0"/>
    <w:semiHidden/>
    <w:rPr>
      <w:b w:val="1"/>
    </w:rPr>
  </w:style>
  <w:style w:type="character" w:styleId="26" w:customStyle="1">
    <w:name w:val="コメント内容 (文字)"/>
    <w:basedOn w:val="24"/>
    <w:next w:val="26"/>
    <w:link w:val="25"/>
    <w:uiPriority w:val="0"/>
    <w:rPr>
      <w:rFonts w:ascii="ＭＳ 明朝" w:hAnsi="ＭＳ 明朝"/>
      <w:b w:val="1"/>
      <w:kern w:val="2"/>
      <w:sz w:val="22"/>
    </w:rPr>
  </w:style>
  <w:style w:type="paragraph" w:styleId="27">
    <w:name w:val="Note Heading"/>
    <w:basedOn w:val="0"/>
    <w:next w:val="0"/>
    <w:link w:val="28"/>
    <w:uiPriority w:val="0"/>
    <w:pPr>
      <w:jc w:val="center"/>
    </w:pPr>
    <w:rPr>
      <w:rFonts w:asciiTheme="minorHAnsi" w:hAnsiTheme="minorHAnsi" w:eastAsiaTheme="minorEastAsia"/>
      <w:sz w:val="21"/>
    </w:rPr>
  </w:style>
  <w:style w:type="character" w:styleId="28" w:customStyle="1">
    <w:name w:val="記 (文字)"/>
    <w:basedOn w:val="10"/>
    <w:next w:val="28"/>
    <w:link w:val="27"/>
    <w:uiPriority w:val="0"/>
    <w:rPr>
      <w:rFonts w:asciiTheme="minorHAnsi" w:hAnsiTheme="minorHAnsi" w:eastAsiaTheme="minorEastAsia"/>
      <w:kern w:val="2"/>
      <w:sz w:val="21"/>
    </w:rPr>
  </w:style>
  <w:style w:type="character" w:styleId="29">
    <w:name w:val="footnote reference"/>
    <w:basedOn w:val="10"/>
    <w:next w:val="29"/>
    <w:link w:val="0"/>
    <w:uiPriority w:val="0"/>
    <w:semiHidden/>
    <w:rPr>
      <w:vertAlign w:val="superscript"/>
    </w:rPr>
  </w:style>
  <w:style w:type="character" w:styleId="30">
    <w:name w:val="endnote reference"/>
    <w:basedOn w:val="10"/>
    <w:next w:val="30"/>
    <w:link w:val="0"/>
    <w:uiPriority w:val="0"/>
    <w:semiHidden/>
    <w:rPr>
      <w:vertAlign w:val="superscript"/>
    </w:rPr>
  </w:style>
  <w:style w:type="table" w:styleId="31">
    <w:name w:val="Table Grid"/>
    <w:basedOn w:val="11"/>
    <w:next w:val="31"/>
    <w:link w:val="0"/>
    <w:uiPriority w:val="0"/>
    <w:rPr>
      <w:rFonts w:asciiTheme="minorHAnsi" w:hAnsiTheme="minorHAnsi" w:eastAsiaTheme="minorEastAsia"/>
      <w:kern w:val="2"/>
      <w:sz w:val="21"/>
    </w:rPr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20</TotalTime>
  <Pages>1</Pages>
  <Words>2</Words>
  <Characters>334</Characters>
  <Application>JUST Note</Application>
  <Lines>30</Lines>
  <Paragraphs>16</Paragraphs>
  <CharactersWithSpaces>377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宮園翔次(2009)</dc:creator>
  <cp:lastModifiedBy>Administrator</cp:lastModifiedBy>
  <cp:lastPrinted>2016-12-27T02:34:00Z</cp:lastPrinted>
  <dcterms:created xsi:type="dcterms:W3CDTF">2026-09-21T05:19:00Z</dcterms:created>
  <dcterms:modified xsi:type="dcterms:W3CDTF">2026-10-07T03:44:53Z</dcterms:modified>
  <cp:revision>7</cp:revision>
</cp:coreProperties>
</file>