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57"/>
          <w:fitText w:val="1260" w:id="1"/>
        </w:rPr>
        <w:t>団体</w:t>
      </w:r>
      <w:r>
        <w:rPr>
          <w:rFonts w:hint="eastAsia"/>
          <w:spacing w:val="1"/>
          <w:fitText w:val="1260" w:id="1"/>
        </w:rPr>
        <w:t>名</w:t>
      </w:r>
      <w:r>
        <w:rPr>
          <w:rFonts w:hint="eastAsia"/>
        </w:rPr>
        <w:t>　</w:t>
      </w:r>
      <w:r>
        <w:rPr>
          <w:rFonts w:hint="eastAsia"/>
          <w:u w:val="none" w:color="auto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団体代表者名　</w:t>
      </w:r>
      <w:r>
        <w:rPr>
          <w:rFonts w:hint="eastAsia"/>
          <w:u w:val="none" w:color="auto"/>
        </w:rPr>
        <w:t>　　　　　　　　　　　</w:t>
      </w:r>
    </w:p>
    <w:p>
      <w:pPr>
        <w:pStyle w:val="0"/>
        <w:ind w:right="840"/>
        <w:rPr>
          <w:rFonts w:hint="default"/>
        </w:rPr>
      </w:pPr>
      <w:bookmarkStart w:id="0" w:name="_GoBack"/>
      <w:bookmarkEnd w:id="0"/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団体</w:t>
            </w:r>
            <w:r>
              <w:rPr>
                <w:rFonts w:hint="eastAsia"/>
                <w:kern w:val="0"/>
                <w:fitText w:val="1050" w:id="2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050" w:id="3"/>
              </w:rPr>
              <w:t>役職・氏名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4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ＦＡ</w:t>
            </w:r>
            <w:r>
              <w:rPr>
                <w:rFonts w:hint="eastAsia"/>
                <w:kern w:val="0"/>
                <w:fitText w:val="1050" w:id="5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fitText w:val="1050" w:id="6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7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4</Pages>
  <Words>17</Words>
  <Characters>1041</Characters>
  <Application>JUST Note</Application>
  <Lines>517</Lines>
  <Paragraphs>116</Paragraphs>
  <CharactersWithSpaces>1166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Administrator</cp:lastModifiedBy>
  <cp:lastPrinted>2023-08-02T06:00:00Z</cp:lastPrinted>
  <dcterms:created xsi:type="dcterms:W3CDTF">2024-06-11T01:05:00Z</dcterms:created>
  <dcterms:modified xsi:type="dcterms:W3CDTF">2025-08-25T09:16:33Z</dcterms:modified>
  <cp:revision>13</cp:revision>
</cp:coreProperties>
</file>