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75"/>
        <w:gridCol w:w="2235"/>
        <w:gridCol w:w="1155"/>
        <w:gridCol w:w="2939"/>
      </w:tblGrid>
      <w:tr>
        <w:trPr>
          <w:trHeight w:val="5805" w:hRule="atLeast"/>
        </w:trPr>
        <w:tc>
          <w:tcPr>
            <w:tcW w:w="8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2720975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;width:12pt;height:12pt;mso-position-horizontal-relative:text;position:absolute;margin-left:392.25pt;margin-top:214.25pt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行政財産目的外使用許可申請書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小林市長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申請人　団体名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次のとおり行政財産を使用させてください。</w:t>
            </w:r>
          </w:p>
        </w:tc>
      </w:tr>
      <w:tr>
        <w:trPr>
          <w:trHeight w:val="96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行政財産の名称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小林市文化会館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小林市駅南２３２番地</w:t>
            </w:r>
          </w:p>
        </w:tc>
      </w:tr>
      <w:tr>
        <w:trPr>
          <w:trHeight w:val="96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使用する部分の面積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96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0" w:rightChars="0"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小林市文化会館「駅南イベントスペース事業として」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目的：</w:t>
            </w:r>
          </w:p>
        </w:tc>
      </w:tr>
      <w:tr>
        <w:trPr>
          <w:trHeight w:val="96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left"/>
              <w:rPr>
                <w:rFonts w:hint="default"/>
              </w:rPr>
            </w:pPr>
          </w:p>
        </w:tc>
      </w:tr>
      <w:tr>
        <w:trPr>
          <w:trHeight w:val="133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sectPr>
      <w:type w:val="oddPage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147</Characters>
  <Application>JUST Note</Application>
  <Lines>35</Lines>
  <Paragraphs>20</Paragraphs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様式第76号(第164条関係)</dc:title>
  <dc:creator>(株)ぎょうせい</dc:creator>
  <cp:lastModifiedBy>Administrator</cp:lastModifiedBy>
  <dcterms:created xsi:type="dcterms:W3CDTF">2012-03-28T12:18:00Z</dcterms:created>
  <dcterms:modified xsi:type="dcterms:W3CDTF">2025-06-20T06:19:31Z</dcterms:modified>
  <cp:revision>3</cp:revision>
</cp:coreProperties>
</file>