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jc w:val="right"/>
        <w:rPr>
          <w:rFonts w:hint="default"/>
          <w:sz w:val="24"/>
        </w:rPr>
      </w:pPr>
    </w:p>
    <w:p>
      <w:pPr>
        <w:pStyle w:val="0"/>
        <w:adjustRightInd w:val="0"/>
        <w:jc w:val="center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令和８年度こばやしにぎわい創出</w:t>
      </w:r>
      <w:bookmarkStart w:id="0" w:name="_GoBack"/>
      <w:bookmarkEnd w:id="0"/>
      <w:r>
        <w:rPr>
          <w:rFonts w:hint="eastAsia"/>
          <w:b w:val="1"/>
          <w:sz w:val="24"/>
        </w:rPr>
        <w:t>事業</w:t>
      </w:r>
    </w:p>
    <w:p>
      <w:pPr>
        <w:pStyle w:val="0"/>
        <w:adjustRightInd w:val="0"/>
        <w:jc w:val="center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収支予算書</w:t>
      </w:r>
    </w:p>
    <w:p>
      <w:pPr>
        <w:pStyle w:val="0"/>
        <w:adjustRightInd w:val="0"/>
        <w:jc w:val="center"/>
        <w:rPr>
          <w:rFonts w:hint="default"/>
          <w:sz w:val="24"/>
        </w:rPr>
      </w:pPr>
    </w:p>
    <w:p>
      <w:pPr>
        <w:pStyle w:val="0"/>
        <w:adjustRightInd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収　入　　　　　　　　　　　　　　　　　　　　　　　　　（単位：円）</w:t>
      </w:r>
    </w:p>
    <w:tbl>
      <w:tblPr>
        <w:tblStyle w:val="11"/>
        <w:tblW w:w="850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836"/>
        <w:gridCol w:w="2730"/>
        <w:gridCol w:w="2940"/>
      </w:tblGrid>
      <w:tr>
        <w:trPr>
          <w:trHeight w:val="602" w:hRule="atLeast"/>
        </w:trPr>
        <w:tc>
          <w:tcPr>
            <w:tcW w:w="283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金額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>
        <w:trPr>
          <w:trHeight w:val="602" w:hRule="atLeast"/>
        </w:trPr>
        <w:tc>
          <w:tcPr>
            <w:tcW w:w="283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right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rPr>
                <w:rFonts w:hint="default"/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283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right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rPr>
                <w:rFonts w:hint="default"/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283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right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rPr>
                <w:rFonts w:hint="default"/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283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adjustRightInd w:val="0"/>
        <w:ind w:firstLine="0"/>
        <w:jc w:val="left"/>
        <w:rPr>
          <w:rFonts w:hint="default"/>
          <w:sz w:val="24"/>
        </w:rPr>
      </w:pPr>
    </w:p>
    <w:p>
      <w:pPr>
        <w:pStyle w:val="0"/>
        <w:adjustRightInd w:val="0"/>
        <w:ind w:firstLine="0"/>
        <w:jc w:val="left"/>
        <w:rPr>
          <w:rFonts w:hint="default"/>
          <w:sz w:val="24"/>
        </w:rPr>
      </w:pPr>
      <w:r>
        <w:rPr>
          <w:rFonts w:hint="eastAsia"/>
          <w:sz w:val="24"/>
        </w:rPr>
        <w:t>支　出　　　　　　　　　　　　　　　　　　　　　　　　　（単位：円）</w:t>
      </w:r>
    </w:p>
    <w:tbl>
      <w:tblPr>
        <w:tblStyle w:val="11"/>
        <w:tblW w:w="850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26"/>
        <w:gridCol w:w="2310"/>
        <w:gridCol w:w="2730"/>
        <w:gridCol w:w="2940"/>
      </w:tblGrid>
      <w:tr>
        <w:trPr>
          <w:trHeight w:val="601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金額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>
        <w:trPr>
          <w:trHeight w:val="601" w:hRule="atLeast"/>
        </w:trPr>
        <w:tc>
          <w:tcPr>
            <w:tcW w:w="526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323"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補助対象経費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right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rPr>
                <w:rFonts w:hint="default"/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01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01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right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rPr>
                <w:rFonts w:hint="default"/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right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rPr>
                <w:rFonts w:hint="default"/>
                <w:sz w:val="24"/>
              </w:rPr>
            </w:pPr>
          </w:p>
        </w:tc>
      </w:tr>
      <w:tr>
        <w:trPr>
          <w:trHeight w:val="466" w:hRule="atLeast"/>
        </w:trPr>
        <w:tc>
          <w:tcPr>
            <w:tcW w:w="526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323"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補助対象外経費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right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rPr>
                <w:rFonts w:hint="default"/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01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adjustRightInd w:val="0"/>
        <w:ind w:left="0" w:firstLine="0"/>
        <w:rPr>
          <w:rFonts w:hint="default"/>
          <w:sz w:val="24"/>
        </w:rPr>
      </w:pPr>
    </w:p>
    <w:sectPr>
      <w:pgSz w:w="11906" w:h="16838"/>
      <w:pgMar w:top="1135" w:right="1701" w:bottom="1134" w:left="1701" w:header="851" w:footer="992" w:gutter="0"/>
      <w:cols w:space="720"/>
      <w:textDirection w:val="lrTb"/>
      <w:docGrid w:type="lines" w:linePitch="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Formatting/>
  <w:defaultTabStop w:val="840"/>
  <w:hyphenationZone w:val="0"/>
  <w:defaultTableStyle w:val="3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ind w:left="210" w:hanging="210"/>
      <w:jc w:val="both"/>
    </w:pPr>
    <w:rPr>
      <w:rFonts w:ascii="ＭＳ 明朝" w:hAnsi="ＭＳ 明朝"/>
      <w:kern w:val="2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hanging11"/>
    <w:basedOn w:val="0"/>
    <w:next w:val="17"/>
    <w:link w:val="0"/>
    <w:uiPriority w:val="0"/>
    <w:qFormat/>
    <w:pPr>
      <w:widowControl w:val="0"/>
      <w:ind w:left="0" w:firstLine="0"/>
    </w:pPr>
    <w:rPr>
      <w:rFonts w:ascii="Century" w:hAnsi="Century"/>
      <w:sz w:val="24"/>
    </w:rPr>
  </w:style>
  <w:style w:type="paragraph" w:styleId="18" w:customStyle="1">
    <w:name w:val="hanging14"/>
    <w:basedOn w:val="0"/>
    <w:next w:val="18"/>
    <w:link w:val="0"/>
    <w:uiPriority w:val="0"/>
    <w:qFormat/>
    <w:pPr>
      <w:widowControl w:val="0"/>
      <w:ind w:left="0" w:firstLine="0"/>
    </w:pPr>
    <w:rPr>
      <w:rFonts w:ascii="Century" w:hAnsi="Century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paragraph" w:styleId="21" w:customStyle="1">
    <w:name w:val="hanging1"/>
    <w:basedOn w:val="0"/>
    <w:next w:val="21"/>
    <w:link w:val="0"/>
    <w:uiPriority w:val="0"/>
    <w:qFormat/>
    <w:pPr>
      <w:widowControl w:val="0"/>
      <w:ind w:left="0" w:firstLine="0"/>
    </w:pPr>
    <w:rPr>
      <w:rFonts w:ascii="Century" w:hAnsi="Century"/>
      <w:sz w:val="24"/>
    </w:rPr>
  </w:style>
  <w:style w:type="character" w:styleId="22" w:customStyle="1">
    <w:name w:val="本文|1_"/>
    <w:next w:val="22"/>
    <w:link w:val="23"/>
    <w:uiPriority w:val="0"/>
    <w:qFormat/>
    <w:rPr>
      <w:sz w:val="22"/>
      <w:u w:val="none" w:color="auto"/>
    </w:rPr>
  </w:style>
  <w:style w:type="paragraph" w:styleId="23" w:customStyle="1">
    <w:name w:val="本文|1"/>
    <w:basedOn w:val="0"/>
    <w:next w:val="23"/>
    <w:link w:val="22"/>
    <w:uiPriority w:val="0"/>
    <w:qFormat/>
    <w:pPr>
      <w:widowControl w:val="0"/>
      <w:shd w:val="clear" w:color="auto" w:fill="FFFFFF"/>
      <w:spacing w:after="100" w:afterLines="0" w:afterAutospacing="0"/>
      <w:ind w:left="0" w:firstLine="20"/>
      <w:jc w:val="left"/>
    </w:pPr>
    <w:rPr>
      <w:rFonts w:ascii="Century" w:hAnsi="Century"/>
      <w:color w:val="000000"/>
      <w:sz w:val="22"/>
    </w:rPr>
  </w:style>
  <w:style w:type="paragraph" w:styleId="24">
    <w:name w:val="Date"/>
    <w:basedOn w:val="0"/>
    <w:next w:val="0"/>
    <w:link w:val="25"/>
    <w:uiPriority w:val="0"/>
    <w:qFormat/>
    <w:pPr>
      <w:widowControl w:val="0"/>
      <w:ind w:left="0" w:firstLine="0"/>
    </w:pPr>
    <w:rPr>
      <w:rFonts w:ascii="Century" w:hAnsi="Century" w:eastAsia="ＭＳ ゴシック"/>
    </w:rPr>
  </w:style>
  <w:style w:type="character" w:styleId="25" w:customStyle="1">
    <w:name w:val="日付 (文字)"/>
    <w:basedOn w:val="10"/>
    <w:next w:val="25"/>
    <w:link w:val="24"/>
    <w:uiPriority w:val="0"/>
    <w:qFormat/>
    <w:rPr>
      <w:rFonts w:ascii="ＭＳ 明朝" w:hAnsi="ＭＳ 明朝" w:eastAsia="ＭＳ 明朝"/>
      <w:sz w:val="20"/>
    </w:rPr>
  </w:style>
  <w:style w:type="paragraph" w:styleId="26">
    <w:name w:val="head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ヘッダー (文字)"/>
    <w:basedOn w:val="10"/>
    <w:next w:val="27"/>
    <w:link w:val="26"/>
    <w:uiPriority w:val="0"/>
    <w:rPr>
      <w:rFonts w:ascii="ＭＳ 明朝" w:hAnsi="ＭＳ 明朝" w:eastAsia="ＭＳ 明朝"/>
      <w:sz w:val="28"/>
    </w:rPr>
  </w:style>
  <w:style w:type="paragraph" w:styleId="28">
    <w:name w:val="foot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フッター (文字)"/>
    <w:basedOn w:val="10"/>
    <w:next w:val="29"/>
    <w:link w:val="28"/>
    <w:uiPriority w:val="0"/>
    <w:rPr>
      <w:rFonts w:ascii="ＭＳ 明朝" w:hAnsi="ＭＳ 明朝" w:eastAsia="ＭＳ 明朝"/>
      <w:sz w:val="28"/>
    </w:rPr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67</Characters>
  <Application>JUST Note</Application>
  <Lines>124</Lines>
  <Paragraphs>14</Paragraphs>
  <CharactersWithSpaces>120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勝吉　優</dc:creator>
  <cp:lastModifiedBy>Administrator</cp:lastModifiedBy>
  <cp:lastPrinted>2022-03-08T08:09:00Z</cp:lastPrinted>
  <dcterms:created xsi:type="dcterms:W3CDTF">2025-04-03T00:06:00Z</dcterms:created>
  <dcterms:modified xsi:type="dcterms:W3CDTF">2026-03-12T02:07:32Z</dcterms:modified>
  <cp:revision>2</cp:revision>
</cp:coreProperties>
</file>