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小林市長　様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17"/>
        <w:tblW w:w="4939" w:type="auto"/>
        <w:tblInd w:w="3565" w:type="dxa"/>
        <w:tblLayout w:type="fixed"/>
        <w:tblLook w:firstRow="1" w:lastRow="0" w:firstColumn="1" w:lastColumn="0" w:noHBand="0" w:noVBand="1" w:val="04A0"/>
      </w:tblPr>
      <w:tblGrid>
        <w:gridCol w:w="1050"/>
        <w:gridCol w:w="3889"/>
      </w:tblGrid>
      <w:tr>
        <w:trPr/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8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tcBorders>
              <w:top w:val="single" w:color="808080" w:themeColor="background1" w:themeShade="80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889" w:type="dxa"/>
            <w:tcBorders>
              <w:top w:val="single" w:color="808080" w:themeColor="background1" w:themeShade="80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tcBorders>
              <w:top w:val="single" w:color="808080" w:themeColor="background1" w:themeShade="80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3889" w:type="dxa"/>
            <w:tcBorders>
              <w:top w:val="single" w:color="808080" w:themeColor="background1" w:themeShade="80" w:sz="4" w:space="0"/>
              <w:left w:val="single" w:color="FFFFFF" w:themeColor="background1" w:sz="4" w:space="0"/>
              <w:bottom w:val="single" w:color="808080" w:themeColor="background1" w:themeShade="8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52"/>
        </w:rPr>
        <w:t>道路工事届</w:t>
      </w:r>
    </w:p>
    <w:tbl>
      <w:tblPr>
        <w:tblStyle w:val="17"/>
        <w:tblpPr w:leftFromText="142" w:rightFromText="142" w:topFromText="0" w:bottomFromText="0" w:vertAnchor="text" w:horzAnchor="text" w:tblpX="378" w:tblpY="316"/>
        <w:tblW w:w="8228" w:type="auto"/>
        <w:tblLayout w:type="fixed"/>
        <w:tblLook w:firstRow="1" w:lastRow="0" w:firstColumn="1" w:lastColumn="0" w:noHBand="0" w:noVBand="1" w:val="04A0"/>
      </w:tblPr>
      <w:tblGrid>
        <w:gridCol w:w="1508"/>
        <w:gridCol w:w="6720"/>
      </w:tblGrid>
      <w:tr>
        <w:trPr>
          <w:trHeight w:val="905" w:hRule="atLeast"/>
        </w:trPr>
        <w:tc>
          <w:tcPr>
            <w:tcW w:w="150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0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工事期間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令和　　　　年　　　　月　　　　日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令和　　　　年　　　　月　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時間帯　　　　　　　時　　　　分　　～　　　　　時　　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808080" w:themeColor="background1" w:themeShade="80"/>
              </w:rPr>
              <w:t>※工程表を添付ください。</w:t>
            </w:r>
          </w:p>
        </w:tc>
      </w:tr>
      <w:tr>
        <w:trPr>
          <w:trHeight w:val="700" w:hRule="atLeast"/>
        </w:trPr>
        <w:tc>
          <w:tcPr>
            <w:tcW w:w="150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工事場所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808080" w:themeColor="background1" w:themeShade="80"/>
              </w:rPr>
              <w:t>※位置図を添付ください。</w:t>
            </w:r>
          </w:p>
        </w:tc>
      </w:tr>
      <w:tr>
        <w:trPr>
          <w:trHeight w:val="690" w:hRule="atLeast"/>
        </w:trPr>
        <w:tc>
          <w:tcPr>
            <w:tcW w:w="150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交通規制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なし　・　車線規制　・　路肩規制　・　島状規制　・　</w:t>
            </w:r>
            <w:r>
              <w:rPr>
                <w:rFonts w:hint="eastAsia" w:ascii="ＭＳ 明朝" w:hAnsi="ＭＳ 明朝" w:eastAsia="ＭＳ 明朝"/>
                <w:u w:val="none"/>
              </w:rPr>
              <w:t>通行規制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片側交互交通規制　・　対面通行規制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808080" w:themeColor="background1" w:themeShade="80"/>
              </w:rPr>
              <w:t>※規制の内容が分かる資料を添付ください。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808080" w:themeColor="background1" w:themeShade="8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color w:val="808080" w:themeColor="background1" w:themeShade="80"/>
              </w:rPr>
              <w:t>通行規制</w:t>
            </w:r>
            <w:r>
              <w:rPr>
                <w:rFonts w:hint="eastAsia" w:ascii="ＭＳ 明朝" w:hAnsi="ＭＳ 明朝" w:eastAsia="ＭＳ 明朝"/>
                <w:color w:val="808080" w:themeColor="background1" w:themeShade="80"/>
              </w:rPr>
              <w:t>の場合は、迂回路の分かる図面を添付ください。</w:t>
            </w:r>
          </w:p>
        </w:tc>
      </w:tr>
      <w:tr>
        <w:trPr>
          <w:trHeight w:val="680" w:hRule="atLeast"/>
        </w:trPr>
        <w:tc>
          <w:tcPr>
            <w:tcW w:w="150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現場責任者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</w:t>
            </w:r>
          </w:p>
        </w:tc>
      </w:tr>
      <w:tr>
        <w:trPr>
          <w:trHeight w:val="710" w:hRule="atLeast"/>
        </w:trPr>
        <w:tc>
          <w:tcPr>
            <w:tcW w:w="15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連絡先携帯：</w:t>
            </w:r>
          </w:p>
        </w:tc>
      </w:tr>
      <w:tr>
        <w:trPr>
          <w:trHeight w:val="1580" w:hRule="atLeast"/>
        </w:trPr>
        <w:tc>
          <w:tcPr>
            <w:tcW w:w="150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対応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※記入しないでください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支障なし　・　迂回　・　収集日変更　・　集積所一時変更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＜書類チェック＞</w:t>
      </w:r>
    </w:p>
    <w:tbl>
      <w:tblPr>
        <w:tblStyle w:val="17"/>
        <w:tblW w:w="8573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5670"/>
        <w:gridCol w:w="2068"/>
      </w:tblGrid>
      <w:tr>
        <w:trPr>
          <w:trHeight w:val="51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工程表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trHeight w:val="50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位置図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規制の内容が分かる資料</w:t>
            </w:r>
          </w:p>
        </w:tc>
        <w:tc>
          <w:tcPr>
            <w:tcW w:w="2068" w:type="dxa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迂回路の分かる図面（通行規制の場合）</w:t>
            </w:r>
          </w:p>
        </w:tc>
        <w:tc>
          <w:tcPr>
            <w:tcW w:w="2068" w:type="dxa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545" w:right="1701" w:bottom="4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2024-03-28T00:24:57Z</cp:lastPrinted>
  <dcterms:modified xsi:type="dcterms:W3CDTF">2024-03-28T00:26:36Z</dcterms:modified>
  <cp:revision>7</cp:revision>
</cp:coreProperties>
</file>