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42"/>
          <w:kern w:val="2"/>
          <w:sz w:val="21"/>
        </w:rPr>
        <w:t>浄化槽清掃業許可申請</w:t>
      </w:r>
      <w:r>
        <w:rPr>
          <w:rFonts w:hint="default" w:ascii="ＭＳ 明朝" w:hAnsi="ＭＳ 明朝" w:eastAsia="ＭＳ 明朝"/>
          <w:kern w:val="2"/>
          <w:sz w:val="21"/>
        </w:rPr>
        <w:t>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29210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9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浄化槽清掃業の許可を受けたいので、関係書類を添付して次のとおり申請します。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95"/>
        <w:gridCol w:w="1605"/>
        <w:gridCol w:w="6405"/>
      </w:tblGrid>
      <w:tr>
        <w:trPr>
          <w:cantSplit/>
          <w:trHeight w:val="989"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position w:val="12"/>
                <w:sz w:val="21"/>
              </w:rPr>
              <w:t>浄化槽保守点検業</w:t>
            </w:r>
            <w:r>
              <w:rPr>
                <w:rFonts w:hint="default" w:ascii="ＭＳ 明朝" w:hAnsi="ＭＳ 明朝" w:eastAsia="ＭＳ 明朝"/>
                <w:kern w:val="2"/>
                <w:sz w:val="21"/>
              </w:rPr>
              <w:t>知事登録の有無</w:t>
            </w:r>
          </w:p>
        </w:tc>
        <w:tc>
          <w:tcPr>
            <w:tcW w:w="64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725"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清掃区域</w:t>
            </w:r>
          </w:p>
        </w:tc>
        <w:tc>
          <w:tcPr>
            <w:tcW w:w="64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4817" w:hRule="atLeast"/>
        </w:trPr>
        <w:tc>
          <w:tcPr>
            <w:tcW w:w="49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315"/>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が、浄化槽法第</w:t>
            </w:r>
            <w:r>
              <w:rPr>
                <w:rFonts w:hint="default" w:ascii="ＭＳ 明朝" w:hAnsi="ＭＳ 明朝" w:eastAsia="ＭＳ 明朝"/>
                <w:kern w:val="2"/>
                <w:sz w:val="21"/>
              </w:rPr>
              <w:t>36</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号イからニまで及びヘからヌまでに該当しない旨を記載した書類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事務所、施設、設備等の配置図及び付近見取図</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従業員名簿</w:t>
            </w:r>
          </w:p>
          <w:p>
            <w:pPr>
              <w:pStyle w:val="0"/>
              <w:wordWrap w:val="0"/>
              <w:overflowPunct w:val="0"/>
              <w:autoSpaceDE w:val="0"/>
              <w:autoSpaceDN w:val="0"/>
              <w:spacing w:line="300" w:lineRule="atLeast"/>
              <w:ind w:left="218" w:right="113" w:hanging="105"/>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環境省関係浄化槽法施行規則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59</w:t>
            </w:r>
            <w:r>
              <w:rPr>
                <w:rFonts w:hint="default" w:ascii="ＭＳ 明朝" w:hAnsi="ＭＳ 明朝" w:eastAsia="ＭＳ 明朝"/>
                <w:kern w:val="2"/>
                <w:sz w:val="21"/>
              </w:rPr>
              <w:t>年厚生省令第</w:t>
            </w:r>
            <w:r>
              <w:rPr>
                <w:rFonts w:hint="default" w:ascii="ＭＳ 明朝" w:hAnsi="ＭＳ 明朝" w:eastAsia="ＭＳ 明朝"/>
                <w:kern w:val="2"/>
                <w:sz w:val="21"/>
              </w:rPr>
              <w:t>17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11</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号から第</w:t>
            </w:r>
            <w:r>
              <w:rPr>
                <w:rFonts w:hint="default" w:ascii="ＭＳ 明朝" w:hAnsi="ＭＳ 明朝" w:eastAsia="ＭＳ 明朝"/>
                <w:kern w:val="2"/>
                <w:sz w:val="21"/>
              </w:rPr>
              <w:t>3</w:t>
            </w:r>
            <w:r>
              <w:rPr>
                <w:rFonts w:hint="default" w:ascii="ＭＳ 明朝" w:hAnsi="ＭＳ 明朝" w:eastAsia="ＭＳ 明朝"/>
                <w:kern w:val="2"/>
                <w:sz w:val="21"/>
              </w:rPr>
              <w:t>号までに規定する器具・器材の種類及び数量</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自動車検査証の写し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清掃後の汚泥の処分方法及び作業計画書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246</Words>
  <Characters>247</Characters>
  <Application>JUST Note</Application>
  <Lines>0</Lines>
  <Paragraphs>0</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2023-07-20T04:04:44Z</dcterms:modified>
  <cp:revision>7</cp:revision>
</cp:coreProperties>
</file>