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質問に対する回答書</w:t>
      </w:r>
    </w:p>
    <w:p>
      <w:pPr>
        <w:pStyle w:val="0"/>
        <w:jc w:val="center"/>
        <w:rPr>
          <w:rFonts w:hint="eastAsia"/>
        </w:rPr>
      </w:pPr>
    </w:p>
    <w:p>
      <w:pPr>
        <w:pStyle w:val="0"/>
        <w:rPr>
          <w:rFonts w:hint="eastAsia"/>
        </w:rPr>
      </w:pPr>
      <w:r>
        <w:rPr>
          <w:rFonts w:hint="eastAsia"/>
        </w:rPr>
        <w:t>業務名：</w:t>
      </w:r>
      <w:r>
        <w:rPr>
          <w:rFonts w:hint="eastAsia"/>
          <w:color w:val="000000" w:themeColor="text1"/>
          <w:u w:val="single" w:color="auto"/>
        </w:rPr>
        <w:t>令和７年度小林市健幸のまちづくり拠点施設子育て支援センター及び屋内遊び場設置業務</w:t>
      </w:r>
    </w:p>
    <w:p>
      <w:pPr>
        <w:pStyle w:val="0"/>
        <w:rPr>
          <w:rFonts w:hint="eastAsia"/>
        </w:rPr>
      </w:pPr>
    </w:p>
    <w:tbl>
      <w:tblPr>
        <w:tblStyle w:val="17"/>
        <w:tblW w:w="14673" w:type="dxa"/>
        <w:tblInd w:w="0" w:type="dxa"/>
        <w:tblLayout w:type="fixed"/>
        <w:tblLook w:firstRow="1" w:lastRow="0" w:firstColumn="1" w:lastColumn="0" w:noHBand="0" w:noVBand="1" w:val="04A0"/>
      </w:tblPr>
      <w:tblGrid>
        <w:gridCol w:w="790"/>
        <w:gridCol w:w="1570"/>
        <w:gridCol w:w="5064"/>
        <w:gridCol w:w="6087"/>
        <w:gridCol w:w="1162"/>
      </w:tblGrid>
      <w:tr>
        <w:trPr>
          <w:trHeight w:val="500" w:hRule="atLeast"/>
        </w:trPr>
        <w:tc>
          <w:tcPr>
            <w:tcW w:w="835" w:type="dxa"/>
            <w:vAlign w:val="center"/>
          </w:tcPr>
          <w:p>
            <w:pPr>
              <w:pStyle w:val="0"/>
              <w:jc w:val="center"/>
              <w:rPr>
                <w:rFonts w:hint="eastAsia"/>
              </w:rPr>
            </w:pPr>
            <w:r>
              <w:rPr>
                <w:rFonts w:hint="eastAsia" w:ascii="ＭＳ 明朝" w:hAnsi="ＭＳ 明朝" w:eastAsia="ＭＳ 明朝"/>
              </w:rPr>
              <w:t>項番</w:t>
            </w:r>
          </w:p>
        </w:tc>
        <w:tc>
          <w:tcPr>
            <w:tcW w:w="1680" w:type="dxa"/>
            <w:vAlign w:val="center"/>
          </w:tcPr>
          <w:p>
            <w:pPr>
              <w:pStyle w:val="0"/>
              <w:jc w:val="center"/>
              <w:rPr>
                <w:rFonts w:hint="eastAsia"/>
              </w:rPr>
            </w:pPr>
            <w:r>
              <w:rPr>
                <w:rFonts w:hint="eastAsia"/>
              </w:rPr>
              <w:t>質問事項</w:t>
            </w:r>
          </w:p>
        </w:tc>
        <w:tc>
          <w:tcPr>
            <w:tcW w:w="5460" w:type="dxa"/>
            <w:vAlign w:val="center"/>
          </w:tcPr>
          <w:p>
            <w:pPr>
              <w:pStyle w:val="0"/>
              <w:jc w:val="center"/>
              <w:rPr>
                <w:rFonts w:hint="eastAsia"/>
              </w:rPr>
            </w:pPr>
            <w:r>
              <w:rPr>
                <w:rFonts w:hint="eastAsia"/>
              </w:rPr>
              <w:t>質問内容</w:t>
            </w:r>
          </w:p>
        </w:tc>
        <w:tc>
          <w:tcPr>
            <w:tcW w:w="6566" w:type="dxa"/>
            <w:vAlign w:val="center"/>
          </w:tcPr>
          <w:p>
            <w:pPr>
              <w:pStyle w:val="0"/>
              <w:jc w:val="center"/>
              <w:rPr>
                <w:rFonts w:hint="eastAsia"/>
              </w:rPr>
            </w:pPr>
            <w:r>
              <w:rPr>
                <w:rFonts w:hint="eastAsia"/>
              </w:rPr>
              <w:t>回答（案）</w:t>
            </w:r>
          </w:p>
        </w:tc>
        <w:tc>
          <w:tcPr>
            <w:tcW w:w="1238" w:type="dxa"/>
            <w:vAlign w:val="center"/>
          </w:tcPr>
          <w:p>
            <w:pPr>
              <w:pStyle w:val="0"/>
              <w:jc w:val="center"/>
              <w:rPr>
                <w:rFonts w:hint="eastAsia"/>
              </w:rPr>
            </w:pPr>
            <w:r>
              <w:rPr>
                <w:rFonts w:hint="eastAsia"/>
              </w:rPr>
              <w:t>回答日</w:t>
            </w:r>
          </w:p>
        </w:tc>
      </w:tr>
      <w:tr>
        <w:trPr>
          <w:trHeight w:val="2790" w:hRule="atLeast"/>
        </w:trPr>
        <w:tc>
          <w:tcPr>
            <w:tcW w:w="835" w:type="dxa"/>
            <w:vAlign w:val="top"/>
          </w:tcPr>
          <w:p>
            <w:pPr>
              <w:pStyle w:val="0"/>
              <w:jc w:val="center"/>
              <w:rPr>
                <w:rFonts w:hint="eastAsia"/>
              </w:rPr>
            </w:pPr>
            <w:r>
              <w:rPr>
                <w:rFonts w:hint="eastAsia"/>
              </w:rPr>
              <w:t>１</w:t>
            </w:r>
          </w:p>
        </w:tc>
        <w:tc>
          <w:tcPr>
            <w:tcW w:w="1680" w:type="dxa"/>
            <w:vAlign w:val="top"/>
          </w:tcPr>
          <w:p>
            <w:pPr>
              <w:pStyle w:val="0"/>
              <w:rPr>
                <w:rFonts w:hint="eastAsia"/>
              </w:rPr>
            </w:pPr>
            <w:r>
              <w:rPr>
                <w:rFonts w:hint="eastAsia"/>
              </w:rPr>
              <w:t>業務実績書の内容について</w:t>
            </w:r>
          </w:p>
        </w:tc>
        <w:tc>
          <w:tcPr>
            <w:tcW w:w="5460" w:type="dxa"/>
            <w:vAlign w:val="top"/>
          </w:tcPr>
          <w:p>
            <w:pPr>
              <w:pStyle w:val="0"/>
              <w:ind w:firstLine="220" w:firstLineChars="100"/>
              <w:rPr>
                <w:rFonts w:hint="eastAsia"/>
              </w:rPr>
            </w:pPr>
            <w:r>
              <w:rPr>
                <w:rFonts w:hint="eastAsia"/>
              </w:rPr>
              <w:t>実施要領「（</w:t>
            </w:r>
            <w:r>
              <w:rPr>
                <w:rFonts w:hint="eastAsia"/>
              </w:rPr>
              <w:t>1</w:t>
            </w:r>
            <w:r>
              <w:rPr>
                <w:rFonts w:hint="eastAsia"/>
              </w:rPr>
              <w:t>）提出書類・イ業務実績書」と記載がありますが、今回プロポーザルに該当する規模の室内遊具の施工実績はありません。プロポーザル参加は可能でしょうか。</w:t>
            </w:r>
          </w:p>
          <w:p>
            <w:pPr>
              <w:pStyle w:val="0"/>
              <w:ind w:firstLine="220" w:firstLineChars="100"/>
              <w:rPr>
                <w:rFonts w:hint="eastAsia"/>
              </w:rPr>
            </w:pPr>
            <w:r>
              <w:rPr>
                <w:rFonts w:hint="eastAsia"/>
              </w:rPr>
              <w:t>又、室内遊具の施工実績は納入メーカーの実績として資料作成すればよろしいでしょうか。</w:t>
            </w:r>
          </w:p>
        </w:tc>
        <w:tc>
          <w:tcPr>
            <w:tcW w:w="6566" w:type="dxa"/>
            <w:vAlign w:val="top"/>
          </w:tcPr>
          <w:p>
            <w:pPr>
              <w:pStyle w:val="0"/>
              <w:ind w:firstLine="220" w:firstLineChars="100"/>
              <w:rPr>
                <w:rFonts w:hint="eastAsia"/>
              </w:rPr>
            </w:pPr>
            <w:r>
              <w:rPr>
                <w:rFonts w:hint="eastAsia"/>
              </w:rPr>
              <w:t>当プロポーザルの参加につきましては、実施要領の「４参加資格要件」を満たせば可能です。</w:t>
            </w:r>
          </w:p>
          <w:p>
            <w:pPr>
              <w:pStyle w:val="0"/>
              <w:ind w:firstLine="220" w:firstLineChars="100"/>
              <w:rPr>
                <w:rFonts w:hint="eastAsia"/>
              </w:rPr>
            </w:pPr>
            <w:r>
              <w:rPr>
                <w:rFonts w:hint="eastAsia"/>
              </w:rPr>
              <w:t>また、「業務実績書」につきましては、遊具メーカーではなく、あくまで参加事業者の実績についてのみ記載ください。なお、屋内遊具の設置実績のみを求めるものではありません。企画提案会で実現性についても審査させていただくことにご留意いただき、提案いただく内容を実現できる技術基準や経験などを中心にお示しください。</w:t>
            </w:r>
          </w:p>
        </w:tc>
        <w:tc>
          <w:tcPr>
            <w:tcW w:w="1238" w:type="dxa"/>
            <w:vAlign w:val="top"/>
          </w:tcPr>
          <w:p>
            <w:pPr>
              <w:pStyle w:val="0"/>
              <w:jc w:val="center"/>
              <w:rPr>
                <w:rFonts w:hint="eastAsia"/>
              </w:rPr>
            </w:pPr>
            <w:r>
              <w:rPr>
                <w:rFonts w:hint="eastAsia"/>
              </w:rPr>
              <w:t>Ｒ</w:t>
            </w:r>
            <w:r>
              <w:rPr>
                <w:rFonts w:hint="eastAsia"/>
              </w:rPr>
              <w:t>7.6.2</w:t>
            </w:r>
          </w:p>
        </w:tc>
      </w:tr>
      <w:tr>
        <w:trPr>
          <w:trHeight w:val="1850" w:hRule="atLeast"/>
        </w:trPr>
        <w:tc>
          <w:tcPr>
            <w:tcW w:w="835" w:type="dxa"/>
            <w:vAlign w:val="top"/>
          </w:tcPr>
          <w:p>
            <w:pPr>
              <w:pStyle w:val="0"/>
              <w:jc w:val="center"/>
              <w:rPr>
                <w:rFonts w:hint="eastAsia"/>
              </w:rPr>
            </w:pPr>
            <w:r>
              <w:rPr>
                <w:rFonts w:hint="eastAsia"/>
              </w:rPr>
              <w:t>２</w:t>
            </w:r>
          </w:p>
        </w:tc>
        <w:tc>
          <w:tcPr>
            <w:tcW w:w="1680" w:type="dxa"/>
            <w:vAlign w:val="top"/>
          </w:tcPr>
          <w:p>
            <w:pPr>
              <w:pStyle w:val="0"/>
              <w:rPr>
                <w:rFonts w:hint="eastAsia"/>
              </w:rPr>
            </w:pPr>
            <w:r>
              <w:rPr>
                <w:rFonts w:hint="eastAsia"/>
              </w:rPr>
              <w:t>屋内遊び場について</w:t>
            </w:r>
          </w:p>
        </w:tc>
        <w:tc>
          <w:tcPr>
            <w:tcW w:w="5460" w:type="dxa"/>
            <w:vAlign w:val="top"/>
          </w:tcPr>
          <w:p>
            <w:pPr>
              <w:pStyle w:val="0"/>
              <w:ind w:firstLine="220" w:firstLineChars="100"/>
              <w:rPr>
                <w:rFonts w:hint="eastAsia"/>
              </w:rPr>
            </w:pPr>
            <w:r>
              <w:rPr>
                <w:rFonts w:hint="eastAsia"/>
              </w:rPr>
              <w:t>敷物</w:t>
            </w:r>
            <w:r>
              <w:rPr>
                <w:rFonts w:hint="eastAsia"/>
              </w:rPr>
              <w:t>(</w:t>
            </w:r>
            <w:r>
              <w:rPr>
                <w:rFonts w:hint="eastAsia"/>
              </w:rPr>
              <w:t>カーペットや人工芝等</w:t>
            </w:r>
            <w:r>
              <w:rPr>
                <w:rFonts w:hint="eastAsia"/>
              </w:rPr>
              <w:t>)</w:t>
            </w:r>
            <w:r>
              <w:rPr>
                <w:rFonts w:hint="eastAsia"/>
              </w:rPr>
              <w:t>を施工する場合、施工面積は約</w:t>
            </w:r>
            <w:r>
              <w:rPr>
                <w:rFonts w:hint="eastAsia"/>
              </w:rPr>
              <w:t xml:space="preserve">33.50 </w:t>
            </w:r>
            <w:r>
              <w:rPr>
                <w:rFonts w:hint="eastAsia"/>
              </w:rPr>
              <w:t>㎡（</w:t>
            </w:r>
            <w:r>
              <w:rPr>
                <w:rFonts w:hint="eastAsia"/>
              </w:rPr>
              <w:t>9,450mm</w:t>
            </w:r>
            <w:r>
              <w:rPr>
                <w:rFonts w:hint="eastAsia"/>
              </w:rPr>
              <w:t>×</w:t>
            </w:r>
            <w:r>
              <w:rPr>
                <w:rFonts w:hint="eastAsia"/>
              </w:rPr>
              <w:t>3,550mm</w:t>
            </w:r>
            <w:r>
              <w:rPr>
                <w:rFonts w:hint="eastAsia"/>
              </w:rPr>
              <w:t>）部分のみが可能でしょうか。もしくは、通路は確保したうえで、子育て支援センター入口壁面位置まで施工することは可能でしょうか。</w:t>
            </w:r>
          </w:p>
        </w:tc>
        <w:tc>
          <w:tcPr>
            <w:tcW w:w="6566" w:type="dxa"/>
            <w:vAlign w:val="top"/>
          </w:tcPr>
          <w:p>
            <w:pPr>
              <w:pStyle w:val="0"/>
              <w:rPr>
                <w:rFonts w:hint="eastAsia"/>
              </w:rPr>
            </w:pPr>
            <w:r>
              <w:rPr>
                <w:rFonts w:hint="eastAsia"/>
              </w:rPr>
              <w:t>　敷物については、子育て支援センターまでの通路や出入り（片引きドア）に支障がない範囲で、子育て支援センター入口まで敷設することは可能です。ただし、遊具については、約</w:t>
            </w:r>
            <w:r>
              <w:rPr>
                <w:rFonts w:hint="eastAsia"/>
              </w:rPr>
              <w:t xml:space="preserve">33.50 </w:t>
            </w:r>
            <w:r>
              <w:rPr>
                <w:rFonts w:hint="eastAsia"/>
              </w:rPr>
              <w:t>㎡（</w:t>
            </w:r>
            <w:r>
              <w:rPr>
                <w:rFonts w:hint="eastAsia"/>
              </w:rPr>
              <w:t>9,450mm</w:t>
            </w:r>
            <w:r>
              <w:rPr>
                <w:rFonts w:hint="eastAsia"/>
              </w:rPr>
              <w:t>×</w:t>
            </w:r>
            <w:r>
              <w:rPr>
                <w:rFonts w:hint="eastAsia"/>
              </w:rPr>
              <w:t>3,550mm</w:t>
            </w:r>
            <w:r>
              <w:rPr>
                <w:rFonts w:hint="eastAsia"/>
              </w:rPr>
              <w:t>）内に設置してください。</w:t>
            </w:r>
          </w:p>
        </w:tc>
        <w:tc>
          <w:tcPr>
            <w:tcW w:w="1238" w:type="dxa"/>
            <w:vAlign w:val="top"/>
          </w:tcPr>
          <w:p>
            <w:pPr>
              <w:pStyle w:val="0"/>
              <w:rPr>
                <w:rFonts w:hint="eastAsia"/>
              </w:rPr>
            </w:pPr>
            <w:r>
              <w:rPr>
                <w:rFonts w:hint="eastAsia"/>
              </w:rPr>
              <w:t>　Ｒ</w:t>
            </w:r>
            <w:r>
              <w:rPr>
                <w:rFonts w:hint="eastAsia"/>
              </w:rPr>
              <w:t>7.6.12</w:t>
            </w:r>
          </w:p>
        </w:tc>
      </w:tr>
      <w:tr>
        <w:trPr>
          <w:trHeight w:val="1770" w:hRule="atLeast"/>
        </w:trPr>
        <w:tc>
          <w:tcPr>
            <w:tcW w:w="835" w:type="dxa"/>
            <w:vAlign w:val="top"/>
          </w:tcPr>
          <w:p>
            <w:pPr>
              <w:pStyle w:val="0"/>
              <w:jc w:val="center"/>
              <w:rPr>
                <w:rFonts w:hint="eastAsia"/>
              </w:rPr>
            </w:pPr>
            <w:r>
              <w:rPr>
                <w:rFonts w:hint="eastAsia"/>
              </w:rPr>
              <w:t>３</w:t>
            </w:r>
          </w:p>
        </w:tc>
        <w:tc>
          <w:tcPr>
            <w:tcW w:w="1680" w:type="dxa"/>
            <w:vAlign w:val="top"/>
          </w:tcPr>
          <w:p>
            <w:pPr>
              <w:pStyle w:val="0"/>
              <w:rPr>
                <w:rFonts w:hint="eastAsia"/>
              </w:rPr>
            </w:pPr>
            <w:r>
              <w:rPr>
                <w:rFonts w:hint="eastAsia"/>
              </w:rPr>
              <w:t>施設の内装（壁クロス）について</w:t>
            </w:r>
          </w:p>
        </w:tc>
        <w:tc>
          <w:tcPr>
            <w:tcW w:w="5460" w:type="dxa"/>
            <w:vAlign w:val="top"/>
          </w:tcPr>
          <w:p>
            <w:pPr>
              <w:pStyle w:val="0"/>
              <w:ind w:firstLine="220" w:firstLineChars="100"/>
              <w:rPr>
                <w:rFonts w:hint="eastAsia"/>
              </w:rPr>
            </w:pPr>
            <w:r>
              <w:rPr>
                <w:rFonts w:hint="eastAsia"/>
              </w:rPr>
              <w:t>オリジナルデザインのクロスで仕上げを考えた場合、建築施工の工程の中でのクロス施工部分を中止していただき、こちら側での施工仕上げをさせていただくことは可能でしょうか。</w:t>
            </w:r>
          </w:p>
        </w:tc>
        <w:tc>
          <w:tcPr>
            <w:tcW w:w="6566" w:type="dxa"/>
            <w:vAlign w:val="top"/>
          </w:tcPr>
          <w:p>
            <w:pPr>
              <w:pStyle w:val="0"/>
              <w:rPr>
                <w:rFonts w:hint="eastAsia"/>
              </w:rPr>
            </w:pPr>
            <w:r>
              <w:rPr>
                <w:rFonts w:hint="eastAsia"/>
              </w:rPr>
              <w:t>　施設の内装仕上げ（天井、床や壁等のクロスなど）については、建築施工の工程で、部分的にクロス工事を中止することはできません。また、当設置業務においてクロスの張り替えもできません</w:t>
            </w:r>
            <w:bookmarkStart w:id="0" w:name="_GoBack"/>
            <w:bookmarkEnd w:id="0"/>
            <w:r>
              <w:rPr>
                <w:rFonts w:hint="eastAsia"/>
              </w:rPr>
              <w:t>。ただし、ウォールステッカーなどでの装飾は可能です。</w:t>
            </w:r>
          </w:p>
        </w:tc>
        <w:tc>
          <w:tcPr>
            <w:tcW w:w="1238" w:type="dxa"/>
            <w:vAlign w:val="top"/>
          </w:tcPr>
          <w:p>
            <w:pPr>
              <w:pStyle w:val="0"/>
              <w:jc w:val="center"/>
              <w:rPr>
                <w:rFonts w:hint="eastAsia"/>
              </w:rPr>
            </w:pPr>
            <w:r>
              <w:rPr>
                <w:rFonts w:hint="eastAsia"/>
              </w:rPr>
              <w:t>Ｒ</w:t>
            </w:r>
            <w:r>
              <w:rPr>
                <w:rFonts w:hint="eastAsia"/>
              </w:rPr>
              <w:t>7.6.12</w:t>
            </w:r>
          </w:p>
        </w:tc>
      </w:tr>
    </w:tbl>
    <w:p>
      <w:pPr>
        <w:pStyle w:val="0"/>
        <w:rPr>
          <w:rFonts w:hint="eastAsia"/>
        </w:rPr>
      </w:pPr>
    </w:p>
    <w:sectPr>
      <w:pgSz w:w="16838" w:h="11906" w:orient="landscape"/>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22</Words>
  <Characters>865</Characters>
  <Application>JUST Note</Application>
  <Lines>53</Lines>
  <Paragraphs>24</Paragraphs>
  <CharactersWithSpaces>870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文章</cp:lastModifiedBy>
  <dcterms:modified xsi:type="dcterms:W3CDTF">2025-05-30T06:15:39Z</dcterms:modified>
  <cp:revision>1</cp:revision>
</cp:coreProperties>
</file>